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22A" w:rsidRDefault="0080522A">
      <w:pPr>
        <w:pStyle w:val="ConsPlusTitlePage"/>
      </w:pPr>
      <w:r>
        <w:br/>
      </w:r>
    </w:p>
    <w:p w:rsidR="0080522A" w:rsidRDefault="0080522A">
      <w:pPr>
        <w:pStyle w:val="ConsPlusNormal"/>
        <w:ind w:firstLine="540"/>
        <w:jc w:val="both"/>
        <w:outlineLvl w:val="0"/>
      </w:pPr>
    </w:p>
    <w:p w:rsidR="0080522A" w:rsidRDefault="0080522A">
      <w:pPr>
        <w:pStyle w:val="ConsPlusTitle"/>
        <w:jc w:val="center"/>
      </w:pPr>
      <w:r>
        <w:t>АДМИНИСТРАЦИЯ ГОРОДА НОВОКУЗНЕЦКА</w:t>
      </w:r>
    </w:p>
    <w:p w:rsidR="0080522A" w:rsidRDefault="0080522A">
      <w:pPr>
        <w:pStyle w:val="ConsPlusTitle"/>
        <w:jc w:val="center"/>
      </w:pPr>
    </w:p>
    <w:p w:rsidR="0080522A" w:rsidRDefault="0080522A">
      <w:pPr>
        <w:pStyle w:val="ConsPlusTitle"/>
        <w:jc w:val="center"/>
      </w:pPr>
      <w:r>
        <w:t>ПОСТАНОВЛЕНИЕ</w:t>
      </w:r>
    </w:p>
    <w:p w:rsidR="0080522A" w:rsidRDefault="0080522A">
      <w:pPr>
        <w:pStyle w:val="ConsPlusTitle"/>
        <w:jc w:val="center"/>
      </w:pPr>
      <w:r>
        <w:t>от 25 марта 2020 г. N 73</w:t>
      </w:r>
    </w:p>
    <w:p w:rsidR="0080522A" w:rsidRDefault="0080522A">
      <w:pPr>
        <w:pStyle w:val="ConsPlusTitle"/>
        <w:jc w:val="center"/>
      </w:pPr>
    </w:p>
    <w:p w:rsidR="0080522A" w:rsidRDefault="0080522A">
      <w:pPr>
        <w:pStyle w:val="ConsPlusTitle"/>
        <w:jc w:val="center"/>
      </w:pPr>
      <w:r>
        <w:t>О ВНЕСЕНИИ ИЗМЕНЕНИЙ В ПОСТАНОВЛЕНИЕ АДМИНИСТРАЦИИ ГОРОДА</w:t>
      </w:r>
    </w:p>
    <w:p w:rsidR="0080522A" w:rsidRDefault="0080522A">
      <w:pPr>
        <w:pStyle w:val="ConsPlusTitle"/>
        <w:jc w:val="center"/>
      </w:pPr>
      <w:r>
        <w:t>НОВОКУЗНЕЦКА ОТ 26.12.2016 N 185 "ОБ УТВЕРЖДЕНИИ ДОКУМЕНТА</w:t>
      </w:r>
    </w:p>
    <w:p w:rsidR="0080522A" w:rsidRDefault="0080522A">
      <w:pPr>
        <w:pStyle w:val="ConsPlusTitle"/>
        <w:jc w:val="center"/>
      </w:pPr>
      <w:r>
        <w:t>ПЛАНИРОВАНИЯ РЕГУЛЯРНЫХ ПЕРЕВОЗОК В ГРАНИЦАХ НОВОКУЗНЕЦКОГО</w:t>
      </w:r>
    </w:p>
    <w:p w:rsidR="0080522A" w:rsidRDefault="0080522A">
      <w:pPr>
        <w:pStyle w:val="ConsPlusTitle"/>
        <w:jc w:val="center"/>
      </w:pPr>
      <w:r>
        <w:t>ГОРОДСКОГО ОКРУГА"</w:t>
      </w:r>
    </w:p>
    <w:p w:rsidR="0080522A" w:rsidRDefault="0080522A">
      <w:pPr>
        <w:pStyle w:val="ConsPlusNormal"/>
        <w:ind w:firstLine="540"/>
        <w:jc w:val="both"/>
      </w:pPr>
    </w:p>
    <w:p w:rsidR="0080522A" w:rsidRDefault="0080522A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hyperlink r:id="rId5" w:history="1">
        <w:r>
          <w:rPr>
            <w:color w:val="0000FF"/>
          </w:rPr>
          <w:t>Решением</w:t>
        </w:r>
      </w:hyperlink>
      <w:r>
        <w:t xml:space="preserve"> Новокузнецкого городского Совета народных депутатов от 26.12.2017 N 12/124 "Об утверждении Положения об организации регулярных перевозок пассажиров и багажа по муниципальным маршрутам</w:t>
      </w:r>
      <w:proofErr w:type="gramEnd"/>
      <w:r>
        <w:t xml:space="preserve"> </w:t>
      </w:r>
      <w:proofErr w:type="gramStart"/>
      <w:r>
        <w:t xml:space="preserve">регулярных перевозок в границах Новокузнецкого городского округа и межмуниципальным маршрутам регулярных перевозок пассажиров и багажа автомобильным транспортом в пригородном сообщении, осуществляемым с территории Новокузнецкого городского округа",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Новокузнецка от 21.10.2016 N 153 "Об утверждении Порядка подготовки и утверждения документа планирования регулярных перевозок в границах Новокузнецкого городского округа", руководствуясь </w:t>
      </w:r>
      <w:hyperlink r:id="rId7" w:history="1">
        <w:r>
          <w:rPr>
            <w:color w:val="0000FF"/>
          </w:rPr>
          <w:t>статьей 40</w:t>
        </w:r>
      </w:hyperlink>
      <w:r>
        <w:t xml:space="preserve"> Устава Новокузнецкого городского округа:</w:t>
      </w:r>
      <w:proofErr w:type="gramEnd"/>
    </w:p>
    <w:p w:rsidR="0080522A" w:rsidRDefault="0080522A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Новокузнецка от 26.12.2016 N 185 "Об утверждении документа планирования регулярных перевозок в границах Новокузнецкого городского округа" (далее - Постановление) следующие изменения:</w:t>
      </w:r>
    </w:p>
    <w:p w:rsidR="0080522A" w:rsidRDefault="0080522A">
      <w:pPr>
        <w:pStyle w:val="ConsPlusNormal"/>
        <w:spacing w:before="220"/>
        <w:ind w:firstLine="540"/>
        <w:jc w:val="both"/>
      </w:pPr>
      <w:r>
        <w:t xml:space="preserve">1.1. В </w:t>
      </w:r>
      <w:hyperlink r:id="rId9" w:history="1">
        <w:r>
          <w:rPr>
            <w:color w:val="0000FF"/>
          </w:rPr>
          <w:t>пункте 2</w:t>
        </w:r>
      </w:hyperlink>
      <w:r>
        <w:t xml:space="preserve"> слова "(А.Н. </w:t>
      </w:r>
      <w:proofErr w:type="spellStart"/>
      <w:r>
        <w:t>Адамовский</w:t>
      </w:r>
      <w:proofErr w:type="spellEnd"/>
      <w:r>
        <w:t>)" исключить.</w:t>
      </w:r>
    </w:p>
    <w:p w:rsidR="0080522A" w:rsidRDefault="0080522A">
      <w:pPr>
        <w:pStyle w:val="ConsPlusNormal"/>
        <w:spacing w:before="220"/>
        <w:ind w:firstLine="540"/>
        <w:jc w:val="both"/>
      </w:pPr>
      <w:r>
        <w:t xml:space="preserve">1.2. В </w:t>
      </w:r>
      <w:hyperlink r:id="rId10" w:history="1">
        <w:r>
          <w:rPr>
            <w:color w:val="0000FF"/>
          </w:rPr>
          <w:t>пункте 4</w:t>
        </w:r>
      </w:hyperlink>
      <w:r>
        <w:t xml:space="preserve"> слова "(О.П. Антропова)" исключить.</w:t>
      </w:r>
    </w:p>
    <w:p w:rsidR="0080522A" w:rsidRDefault="0080522A">
      <w:pPr>
        <w:pStyle w:val="ConsPlusNormal"/>
        <w:spacing w:before="220"/>
        <w:ind w:firstLine="540"/>
        <w:jc w:val="both"/>
      </w:pPr>
      <w:r>
        <w:t xml:space="preserve">1.3. В </w:t>
      </w:r>
      <w:hyperlink r:id="rId11" w:history="1">
        <w:r>
          <w:rPr>
            <w:color w:val="0000FF"/>
          </w:rPr>
          <w:t>пункте 5</w:t>
        </w:r>
      </w:hyperlink>
      <w:r>
        <w:t xml:space="preserve"> слова "(Е.А. </w:t>
      </w:r>
      <w:proofErr w:type="spellStart"/>
      <w:r>
        <w:t>Бедарев</w:t>
      </w:r>
      <w:proofErr w:type="spellEnd"/>
      <w:r>
        <w:t>)" исключить.</w:t>
      </w:r>
    </w:p>
    <w:p w:rsidR="0080522A" w:rsidRDefault="0080522A">
      <w:pPr>
        <w:pStyle w:val="ConsPlusNormal"/>
        <w:spacing w:before="220"/>
        <w:ind w:firstLine="540"/>
        <w:jc w:val="both"/>
      </w:pPr>
      <w:r>
        <w:t xml:space="preserve">1.4. В </w:t>
      </w:r>
      <w:hyperlink r:id="rId12" w:history="1">
        <w:r>
          <w:rPr>
            <w:color w:val="0000FF"/>
          </w:rPr>
          <w:t>приложении</w:t>
        </w:r>
      </w:hyperlink>
      <w:r>
        <w:t xml:space="preserve"> "Документ планирования регулярных перевозок в границах Новокузнецкого городского округа":</w:t>
      </w:r>
    </w:p>
    <w:p w:rsidR="0080522A" w:rsidRDefault="0080522A">
      <w:pPr>
        <w:pStyle w:val="ConsPlusNormal"/>
        <w:spacing w:before="220"/>
        <w:ind w:firstLine="540"/>
        <w:jc w:val="both"/>
      </w:pPr>
      <w:r>
        <w:t xml:space="preserve">1) </w:t>
      </w:r>
      <w:hyperlink r:id="rId13" w:history="1">
        <w:r>
          <w:rPr>
            <w:color w:val="0000FF"/>
          </w:rPr>
          <w:t>пункт 2.2</w:t>
        </w:r>
      </w:hyperlink>
      <w:r>
        <w:t xml:space="preserve"> изложить в следующей редакции:</w:t>
      </w:r>
    </w:p>
    <w:p w:rsidR="0080522A" w:rsidRDefault="0080522A">
      <w:pPr>
        <w:pStyle w:val="ConsPlusNormal"/>
        <w:spacing w:before="220"/>
        <w:ind w:firstLine="540"/>
        <w:jc w:val="both"/>
      </w:pPr>
      <w:r>
        <w:t>"2.2. Изменение вида регулярных перевозок по муниципальным маршрутам регулярных перевозок в границах Новокузнецкого городского округа (далее - муниципальный маршрут) возможно по результатам изучения пассажиропотока по муниципальным маршрутам на основании решения комиссии по безопасности пассажирских перевозок (далее - комиссия) о внесении изменений в реестры муниципальных маршрутов регулярных перевозок в границах Новокузнецкого городского округа</w:t>
      </w:r>
      <w:proofErr w:type="gramStart"/>
      <w:r>
        <w:t>.";</w:t>
      </w:r>
      <w:proofErr w:type="gramEnd"/>
    </w:p>
    <w:p w:rsidR="0080522A" w:rsidRDefault="0080522A">
      <w:pPr>
        <w:pStyle w:val="ConsPlusNormal"/>
        <w:spacing w:before="220"/>
        <w:ind w:firstLine="540"/>
        <w:jc w:val="both"/>
      </w:pPr>
      <w:r>
        <w:t xml:space="preserve">2) </w:t>
      </w:r>
      <w:hyperlink r:id="rId14" w:history="1">
        <w:r>
          <w:rPr>
            <w:color w:val="0000FF"/>
          </w:rPr>
          <w:t>пункт 2.5</w:t>
        </w:r>
      </w:hyperlink>
      <w:r>
        <w:t xml:space="preserve"> изложить в следующей редакции:</w:t>
      </w:r>
    </w:p>
    <w:p w:rsidR="0080522A" w:rsidRDefault="0080522A">
      <w:pPr>
        <w:pStyle w:val="ConsPlusNormal"/>
        <w:spacing w:before="220"/>
        <w:ind w:firstLine="540"/>
        <w:jc w:val="both"/>
      </w:pPr>
      <w:r>
        <w:t>"2.5. На III этапе планируется реализовать следующие мероприятия:</w:t>
      </w:r>
    </w:p>
    <w:p w:rsidR="0080522A" w:rsidRDefault="0080522A">
      <w:pPr>
        <w:pStyle w:val="ConsPlusNormal"/>
        <w:spacing w:before="220"/>
        <w:ind w:firstLine="540"/>
        <w:jc w:val="both"/>
      </w:pPr>
      <w:r>
        <w:t>1) вынесение на комиссию предложений об изменении вида регулярных перевозок по муниципальным маршрутам и об установлении, изменении, отмене муниципальных маршрутов;</w:t>
      </w:r>
    </w:p>
    <w:p w:rsidR="0080522A" w:rsidRDefault="0080522A">
      <w:pPr>
        <w:pStyle w:val="ConsPlusNormal"/>
        <w:spacing w:before="220"/>
        <w:ind w:firstLine="540"/>
        <w:jc w:val="both"/>
      </w:pPr>
      <w:r>
        <w:t xml:space="preserve">2) разработка, утверждение, приведение в соответствие с требованиями действующего </w:t>
      </w:r>
      <w:r>
        <w:lastRenderedPageBreak/>
        <w:t>законодательства паспортов муниципальных маршрутов;</w:t>
      </w:r>
    </w:p>
    <w:p w:rsidR="0080522A" w:rsidRDefault="0080522A">
      <w:pPr>
        <w:pStyle w:val="ConsPlusNormal"/>
        <w:spacing w:before="220"/>
        <w:ind w:firstLine="540"/>
        <w:jc w:val="both"/>
      </w:pPr>
      <w:r>
        <w:t>3) проведение конкурсных процедур и заключение по их результатам муниципальных контрактов на выполнение работ, связанных с осуществлением регулярных перевозок пассажиров и багажа по регулируемым тарифам по муниципальным маршрутам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proofErr w:type="gramStart"/>
      <w:r>
        <w:t>.".</w:t>
      </w:r>
      <w:proofErr w:type="gramEnd"/>
    </w:p>
    <w:p w:rsidR="0080522A" w:rsidRDefault="0080522A">
      <w:pPr>
        <w:pStyle w:val="ConsPlusNormal"/>
        <w:spacing w:before="220"/>
        <w:ind w:firstLine="540"/>
        <w:jc w:val="both"/>
      </w:pPr>
      <w:r>
        <w:t xml:space="preserve">2. Управлению по транспорту и связи администрации города Новокузнецка </w:t>
      </w:r>
      <w:proofErr w:type="gramStart"/>
      <w:r>
        <w:t>разместить документ</w:t>
      </w:r>
      <w:proofErr w:type="gramEnd"/>
      <w:r>
        <w:t xml:space="preserve"> планирования регулярных перевозок в границах Новокузнецкого городского округа (в редакции настоящего постановления) на официальном сайте администрации города Новокузнецка в информационно-телекоммуникационной сети Интернет, в разделе "Транспорт", в течение десяти дней со дня принятия настоящего постановления.</w:t>
      </w:r>
    </w:p>
    <w:p w:rsidR="0080522A" w:rsidRDefault="0080522A">
      <w:pPr>
        <w:pStyle w:val="ConsPlusNormal"/>
        <w:spacing w:before="220"/>
        <w:ind w:firstLine="540"/>
        <w:jc w:val="both"/>
      </w:pPr>
      <w:r>
        <w:t>3. Управлению информационной политики и социальных коммуникаций администрации города Новокузнецка опубликовать настоящее постановление в городской газете "Новокузнецк".</w:t>
      </w:r>
    </w:p>
    <w:p w:rsidR="0080522A" w:rsidRDefault="0080522A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80522A" w:rsidRDefault="0080522A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города.</w:t>
      </w:r>
    </w:p>
    <w:p w:rsidR="0080522A" w:rsidRDefault="0080522A">
      <w:pPr>
        <w:pStyle w:val="ConsPlusNormal"/>
        <w:ind w:firstLine="540"/>
        <w:jc w:val="both"/>
      </w:pPr>
    </w:p>
    <w:p w:rsidR="0080522A" w:rsidRDefault="0080522A">
      <w:pPr>
        <w:pStyle w:val="ConsPlusNormal"/>
        <w:jc w:val="right"/>
      </w:pPr>
      <w:r>
        <w:t>Глава</w:t>
      </w:r>
    </w:p>
    <w:p w:rsidR="0080522A" w:rsidRDefault="0080522A">
      <w:pPr>
        <w:pStyle w:val="ConsPlusNormal"/>
        <w:jc w:val="right"/>
      </w:pPr>
      <w:r>
        <w:t>города Новокузнецка</w:t>
      </w:r>
    </w:p>
    <w:p w:rsidR="0080522A" w:rsidRDefault="0080522A">
      <w:pPr>
        <w:pStyle w:val="ConsPlusNormal"/>
        <w:jc w:val="right"/>
      </w:pPr>
      <w:r>
        <w:t>С.Н.КУЗНЕЦОВ</w:t>
      </w:r>
    </w:p>
    <w:p w:rsidR="0080522A" w:rsidRDefault="0080522A">
      <w:pPr>
        <w:pStyle w:val="ConsPlusNormal"/>
        <w:ind w:firstLine="540"/>
        <w:jc w:val="both"/>
      </w:pPr>
    </w:p>
    <w:p w:rsidR="0080522A" w:rsidRDefault="0080522A">
      <w:pPr>
        <w:pStyle w:val="ConsPlusNormal"/>
        <w:ind w:firstLine="540"/>
        <w:jc w:val="both"/>
      </w:pPr>
    </w:p>
    <w:p w:rsidR="0080522A" w:rsidRDefault="008052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2970" w:rsidRDefault="00A32970"/>
    <w:sectPr w:rsidR="00A32970" w:rsidSect="00394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0522A"/>
    <w:rsid w:val="00175B51"/>
    <w:rsid w:val="0080522A"/>
    <w:rsid w:val="00A32970"/>
    <w:rsid w:val="00AE2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52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52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52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9E6D657D47256EA87A7BB8217820BC277717B1F87572CFF38DDA8DAE81D5EED1F1F0C304A4E878DE970D3E7066C8m959C" TargetMode="External"/><Relationship Id="rId13" Type="http://schemas.openxmlformats.org/officeDocument/2006/relationships/hyperlink" Target="consultantplus://offline/ref=EA9E6D657D47256EA87A7BB8217820BC277717B1F87572CFF38DDA8DAE81D5EED1F1E2C35CA8E871C0940D2B26378ECE13E601D5D3F1A14ADCB4mE52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9E6D657D47256EA87A7BB8217820BC277717B0FD727BCEF38DDA8DAE81D5EED1F1E2C35CA8E871C49E0F2B26378ECE13E601D5D3F1A14ADCB4mE52C" TargetMode="External"/><Relationship Id="rId12" Type="http://schemas.openxmlformats.org/officeDocument/2006/relationships/hyperlink" Target="consultantplus://offline/ref=EA9E6D657D47256EA87A7BB8217820BC277717B1F87572CFF38DDA8DAE81D5EED1F1E2C35CA8E871C0960C2B26378ECE13E601D5D3F1A14ADCB4mE52C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9E6D657D47256EA87A7BB8217820BC277717B1FD7678CAF38DDA8DAE81D5EED1F1F0C304A4E878DE970D3E7066C8m959C" TargetMode="External"/><Relationship Id="rId11" Type="http://schemas.openxmlformats.org/officeDocument/2006/relationships/hyperlink" Target="consultantplus://offline/ref=EA9E6D657D47256EA87A7BB8217820BC277717B1F87572CFF38DDA8DAE81D5EED1F1E2C35CA8E871C097072B26378ECE13E601D5D3F1A14ADCB4mE52C" TargetMode="External"/><Relationship Id="rId5" Type="http://schemas.openxmlformats.org/officeDocument/2006/relationships/hyperlink" Target="consultantplus://offline/ref=EA9E6D657D47256EA87A7BB8217820BC277717B0FD7473C2F38DDA8DAE81D5EED1F1F0C304A4E878DE970D3E7066C8m959C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A9E6D657D47256EA87A7BB8217820BC277717B1F87572CFF38DDA8DAE81D5EED1F1E2C35CA8E871C097062B26378ECE13E601D5D3F1A14ADCB4mE52C" TargetMode="External"/><Relationship Id="rId4" Type="http://schemas.openxmlformats.org/officeDocument/2006/relationships/hyperlink" Target="consultantplus://offline/ref=EA9E6D657D47256EA86476AE4D272CB9242E1BB4FF7D2C96ACD687DAA78B82BB9EF0AC8758B7E872DE950E22m750C" TargetMode="External"/><Relationship Id="rId9" Type="http://schemas.openxmlformats.org/officeDocument/2006/relationships/hyperlink" Target="consultantplus://offline/ref=EA9E6D657D47256EA87A7BB8217820BC277717B1F87572CFF38DDA8DAE81D5EED1F1E2C35CA8E871C097082B26378ECE13E601D5D3F1A14ADCB4mE52C" TargetMode="External"/><Relationship Id="rId14" Type="http://schemas.openxmlformats.org/officeDocument/2006/relationships/hyperlink" Target="consultantplus://offline/ref=EA9E6D657D47256EA87A7BB8217820BC277717B1F87572CFF38DDA8DAE81D5EED1F1E2C35CA8E871C093092B26378ECE13E601D5D3F1A14ADCB4mE5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4771</Characters>
  <Application>Microsoft Office Word</Application>
  <DocSecurity>0</DocSecurity>
  <Lines>39</Lines>
  <Paragraphs>11</Paragraphs>
  <ScaleCrop>false</ScaleCrop>
  <Company>Microsoft</Company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lawyer</cp:lastModifiedBy>
  <cp:revision>1</cp:revision>
  <dcterms:created xsi:type="dcterms:W3CDTF">2022-03-09T02:57:00Z</dcterms:created>
  <dcterms:modified xsi:type="dcterms:W3CDTF">2022-03-09T02:58:00Z</dcterms:modified>
</cp:coreProperties>
</file>